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CF6E1F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 государственным гражданским служащим </w:t>
      </w:r>
      <w:r w:rsidR="00CF6E1F" w:rsidRPr="00CF6E1F">
        <w:rPr>
          <w:rStyle w:val="a3"/>
          <w:b w:val="0"/>
          <w:color w:val="333333"/>
          <w:szCs w:val="28"/>
          <w:u w:val="single"/>
        </w:rPr>
        <w:t>Управления разрешительной работы в сфере связи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 xml:space="preserve">(наименование </w:t>
      </w:r>
      <w:r w:rsidR="006D2668">
        <w:rPr>
          <w:rStyle w:val="a3"/>
          <w:b w:val="0"/>
          <w:color w:val="333333"/>
          <w:sz w:val="22"/>
        </w:rPr>
        <w:t xml:space="preserve">структурного подразделения центрального аппарата </w:t>
      </w:r>
      <w:bookmarkStart w:id="0" w:name="_GoBack"/>
      <w:bookmarkEnd w:id="0"/>
      <w:r w:rsidRPr="00FA7A4E">
        <w:rPr>
          <w:rStyle w:val="a3"/>
          <w:b w:val="0"/>
          <w:color w:val="333333"/>
          <w:sz w:val="22"/>
        </w:rPr>
        <w:t>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CF6E1F" w:rsidRPr="00CF6E1F">
        <w:rPr>
          <w:rStyle w:val="a3"/>
          <w:b w:val="0"/>
          <w:color w:val="333333"/>
          <w:szCs w:val="28"/>
        </w:rPr>
        <w:t>14</w:t>
      </w:r>
      <w:r w:rsidR="00CF6E1F">
        <w:rPr>
          <w:rStyle w:val="a3"/>
          <w:b w:val="0"/>
          <w:color w:val="333333"/>
          <w:szCs w:val="28"/>
        </w:rPr>
        <w:t xml:space="preserve"> г. по 31 декабря 20</w:t>
      </w:r>
      <w:r w:rsidR="00CF6E1F" w:rsidRPr="00CF6E1F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Pr="00CF6E1F" w:rsidRDefault="00730AE1" w:rsidP="00CF6E1F">
      <w:pPr>
        <w:spacing w:after="0" w:line="240" w:lineRule="auto"/>
        <w:rPr>
          <w:sz w:val="16"/>
          <w:szCs w:val="16"/>
        </w:rPr>
      </w:pPr>
    </w:p>
    <w:tbl>
      <w:tblPr>
        <w:tblStyle w:val="a4"/>
        <w:tblW w:w="15674" w:type="dxa"/>
        <w:tblInd w:w="-601" w:type="dxa"/>
        <w:tblLayout w:type="fixed"/>
        <w:tblLook w:val="04A0"/>
      </w:tblPr>
      <w:tblGrid>
        <w:gridCol w:w="622"/>
        <w:gridCol w:w="1647"/>
        <w:gridCol w:w="1416"/>
        <w:gridCol w:w="855"/>
        <w:gridCol w:w="29"/>
        <w:gridCol w:w="1105"/>
        <w:gridCol w:w="851"/>
        <w:gridCol w:w="1237"/>
        <w:gridCol w:w="889"/>
        <w:gridCol w:w="850"/>
        <w:gridCol w:w="993"/>
        <w:gridCol w:w="1134"/>
        <w:gridCol w:w="1395"/>
        <w:gridCol w:w="2651"/>
      </w:tblGrid>
      <w:tr w:rsidR="009B1B8A" w:rsidTr="0021497B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77" w:type="dxa"/>
            <w:gridSpan w:val="5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spell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21497B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r>
              <w:rPr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CF6E1F" w:rsidTr="0021497B">
        <w:tc>
          <w:tcPr>
            <w:tcW w:w="622" w:type="dxa"/>
          </w:tcPr>
          <w:p w:rsidR="00CF6E1F" w:rsidRDefault="00CF6E1F"/>
        </w:tc>
        <w:tc>
          <w:tcPr>
            <w:tcW w:w="1647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Жеглов А.А.</w:t>
            </w:r>
          </w:p>
        </w:tc>
        <w:tc>
          <w:tcPr>
            <w:tcW w:w="1416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Заместитель начальника Управления разрешительной работы в сфере связи – начальник отдела</w:t>
            </w:r>
          </w:p>
        </w:tc>
        <w:tc>
          <w:tcPr>
            <w:tcW w:w="855" w:type="dxa"/>
          </w:tcPr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квартира</w:t>
            </w:r>
          </w:p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индивидуальная</w:t>
            </w:r>
          </w:p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индивидуальная</w:t>
            </w:r>
          </w:p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72,1</w:t>
            </w:r>
          </w:p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52,9</w:t>
            </w:r>
          </w:p>
        </w:tc>
        <w:tc>
          <w:tcPr>
            <w:tcW w:w="1237" w:type="dxa"/>
          </w:tcPr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A31228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A31228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легковой автомобиль Додж</w:t>
            </w:r>
          </w:p>
        </w:tc>
        <w:tc>
          <w:tcPr>
            <w:tcW w:w="1395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F6E1F">
              <w:rPr>
                <w:rFonts w:eastAsia="Calibri" w:cs="Times New Roman"/>
                <w:sz w:val="20"/>
                <w:szCs w:val="20"/>
              </w:rPr>
              <w:t>1370292,27</w:t>
            </w:r>
          </w:p>
        </w:tc>
        <w:tc>
          <w:tcPr>
            <w:tcW w:w="2651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CF6E1F" w:rsidTr="0021497B">
        <w:tc>
          <w:tcPr>
            <w:tcW w:w="622" w:type="dxa"/>
          </w:tcPr>
          <w:p w:rsidR="00CF6E1F" w:rsidRDefault="00CF6E1F"/>
        </w:tc>
        <w:tc>
          <w:tcPr>
            <w:tcW w:w="1647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Супруга</w:t>
            </w:r>
          </w:p>
        </w:tc>
        <w:tc>
          <w:tcPr>
            <w:tcW w:w="1416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CF6E1F" w:rsidRPr="00C656C6" w:rsidRDefault="00CF6E1F" w:rsidP="00CF6E1F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долевая</w:t>
            </w:r>
          </w:p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1/4</w:t>
            </w:r>
          </w:p>
        </w:tc>
        <w:tc>
          <w:tcPr>
            <w:tcW w:w="851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76,9</w:t>
            </w:r>
          </w:p>
        </w:tc>
        <w:tc>
          <w:tcPr>
            <w:tcW w:w="1237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A31228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CF6E1F" w:rsidRPr="00C656C6" w:rsidRDefault="00CF6E1F" w:rsidP="00DC7E89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F6E1F" w:rsidRPr="00C656C6" w:rsidRDefault="00CF6E1F" w:rsidP="00DC7E89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F6E1F" w:rsidRPr="00C656C6" w:rsidRDefault="00CF6E1F" w:rsidP="00DC7E89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eastAsia="Calibri" w:cs="Times New Roman"/>
                <w:sz w:val="20"/>
                <w:szCs w:val="20"/>
              </w:rPr>
              <w:t>Тойота</w:t>
            </w:r>
            <w:proofErr w:type="spellEnd"/>
          </w:p>
        </w:tc>
        <w:tc>
          <w:tcPr>
            <w:tcW w:w="1395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F6E1F">
              <w:rPr>
                <w:rFonts w:eastAsia="Calibri" w:cs="Times New Roman"/>
                <w:sz w:val="20"/>
                <w:szCs w:val="20"/>
              </w:rPr>
              <w:t>107839,19</w:t>
            </w:r>
          </w:p>
        </w:tc>
        <w:tc>
          <w:tcPr>
            <w:tcW w:w="2651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CF6E1F" w:rsidTr="0021497B">
        <w:tc>
          <w:tcPr>
            <w:tcW w:w="622" w:type="dxa"/>
          </w:tcPr>
          <w:p w:rsidR="00CF6E1F" w:rsidRDefault="00CF6E1F"/>
        </w:tc>
        <w:tc>
          <w:tcPr>
            <w:tcW w:w="1647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Дочь</w:t>
            </w:r>
          </w:p>
        </w:tc>
        <w:tc>
          <w:tcPr>
            <w:tcW w:w="1416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CF6E1F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72,</w:t>
            </w: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A31228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2651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CF6E1F" w:rsidTr="0021497B">
        <w:tc>
          <w:tcPr>
            <w:tcW w:w="622" w:type="dxa"/>
          </w:tcPr>
          <w:p w:rsidR="00CF6E1F" w:rsidRDefault="00CF6E1F"/>
        </w:tc>
        <w:tc>
          <w:tcPr>
            <w:tcW w:w="1647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Сын</w:t>
            </w:r>
          </w:p>
        </w:tc>
        <w:tc>
          <w:tcPr>
            <w:tcW w:w="1416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CF6E1F" w:rsidRPr="00C656C6" w:rsidRDefault="00CF6E1F" w:rsidP="00EF72C9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CF6E1F" w:rsidRDefault="00CF6E1F" w:rsidP="00EF72C9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долевая</w:t>
            </w:r>
          </w:p>
          <w:p w:rsidR="00CF6E1F" w:rsidRPr="00C656C6" w:rsidRDefault="00CF6E1F" w:rsidP="00EF72C9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1/4</w:t>
            </w:r>
          </w:p>
        </w:tc>
        <w:tc>
          <w:tcPr>
            <w:tcW w:w="851" w:type="dxa"/>
          </w:tcPr>
          <w:p w:rsidR="00CF6E1F" w:rsidRPr="00C656C6" w:rsidRDefault="00CF6E1F" w:rsidP="00EF72C9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76,9</w:t>
            </w:r>
          </w:p>
        </w:tc>
        <w:tc>
          <w:tcPr>
            <w:tcW w:w="1237" w:type="dxa"/>
          </w:tcPr>
          <w:p w:rsidR="00CF6E1F" w:rsidRPr="00C656C6" w:rsidRDefault="00CF6E1F" w:rsidP="00EF72C9">
            <w:pPr>
              <w:rPr>
                <w:rFonts w:eastAsia="Calibri" w:cs="Times New Roman"/>
                <w:sz w:val="20"/>
                <w:szCs w:val="20"/>
              </w:rPr>
            </w:pPr>
            <w:r w:rsidRPr="00A31228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CF6E1F" w:rsidRPr="00C656C6" w:rsidRDefault="00CF6E1F" w:rsidP="00130714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F6E1F" w:rsidRPr="00C656C6" w:rsidRDefault="00CF6E1F" w:rsidP="00130714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F6E1F" w:rsidRPr="00C656C6" w:rsidRDefault="00CF6E1F" w:rsidP="00130714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2651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CF6E1F" w:rsidTr="0021497B">
        <w:tc>
          <w:tcPr>
            <w:tcW w:w="622" w:type="dxa"/>
          </w:tcPr>
          <w:p w:rsidR="00CF6E1F" w:rsidRDefault="00CF6E1F"/>
        </w:tc>
        <w:tc>
          <w:tcPr>
            <w:tcW w:w="1647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Дочь</w:t>
            </w:r>
          </w:p>
        </w:tc>
        <w:tc>
          <w:tcPr>
            <w:tcW w:w="1416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CF6E1F" w:rsidRPr="00C656C6" w:rsidRDefault="00CF6E1F" w:rsidP="004952CA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CF6E1F" w:rsidRDefault="00CF6E1F" w:rsidP="004952CA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долевая</w:t>
            </w:r>
          </w:p>
          <w:p w:rsidR="00CF6E1F" w:rsidRPr="00C656C6" w:rsidRDefault="00CF6E1F" w:rsidP="004952CA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1/4</w:t>
            </w:r>
          </w:p>
        </w:tc>
        <w:tc>
          <w:tcPr>
            <w:tcW w:w="851" w:type="dxa"/>
          </w:tcPr>
          <w:p w:rsidR="00CF6E1F" w:rsidRPr="00C656C6" w:rsidRDefault="00CF6E1F" w:rsidP="004952CA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76,9</w:t>
            </w:r>
          </w:p>
        </w:tc>
        <w:tc>
          <w:tcPr>
            <w:tcW w:w="1237" w:type="dxa"/>
          </w:tcPr>
          <w:p w:rsidR="00CF6E1F" w:rsidRPr="00C656C6" w:rsidRDefault="00CF6E1F" w:rsidP="004952CA">
            <w:pPr>
              <w:rPr>
                <w:rFonts w:eastAsia="Calibri" w:cs="Times New Roman"/>
                <w:sz w:val="20"/>
                <w:szCs w:val="20"/>
              </w:rPr>
            </w:pPr>
            <w:r w:rsidRPr="00A31228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CF6E1F" w:rsidRPr="00C656C6" w:rsidRDefault="00CF6E1F" w:rsidP="00130714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F6E1F" w:rsidRPr="00C656C6" w:rsidRDefault="00CF6E1F" w:rsidP="00130714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F6E1F" w:rsidRPr="00C656C6" w:rsidRDefault="00CF6E1F" w:rsidP="00130714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2651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CF6E1F" w:rsidTr="0021497B">
        <w:tc>
          <w:tcPr>
            <w:tcW w:w="622" w:type="dxa"/>
          </w:tcPr>
          <w:p w:rsidR="00CF6E1F" w:rsidRDefault="00CF6E1F"/>
        </w:tc>
        <w:tc>
          <w:tcPr>
            <w:tcW w:w="1647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Сын</w:t>
            </w:r>
          </w:p>
        </w:tc>
        <w:tc>
          <w:tcPr>
            <w:tcW w:w="1416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CF6E1F" w:rsidRPr="00C656C6" w:rsidRDefault="00CF6E1F" w:rsidP="00176927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CF6E1F" w:rsidRDefault="00CF6E1F" w:rsidP="00176927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долевая</w:t>
            </w:r>
          </w:p>
          <w:p w:rsidR="00CF6E1F" w:rsidRPr="00C656C6" w:rsidRDefault="00CF6E1F" w:rsidP="00176927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1/4</w:t>
            </w:r>
          </w:p>
        </w:tc>
        <w:tc>
          <w:tcPr>
            <w:tcW w:w="851" w:type="dxa"/>
          </w:tcPr>
          <w:p w:rsidR="00CF6E1F" w:rsidRPr="00C656C6" w:rsidRDefault="00CF6E1F" w:rsidP="00176927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76,9</w:t>
            </w:r>
          </w:p>
        </w:tc>
        <w:tc>
          <w:tcPr>
            <w:tcW w:w="1237" w:type="dxa"/>
          </w:tcPr>
          <w:p w:rsidR="00CF6E1F" w:rsidRPr="00C656C6" w:rsidRDefault="00CF6E1F" w:rsidP="00176927">
            <w:pPr>
              <w:rPr>
                <w:rFonts w:eastAsia="Calibri" w:cs="Times New Roman"/>
                <w:sz w:val="20"/>
                <w:szCs w:val="20"/>
              </w:rPr>
            </w:pPr>
            <w:r w:rsidRPr="00A31228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CF6E1F" w:rsidRPr="00C656C6" w:rsidRDefault="00CF6E1F" w:rsidP="002545C8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F6E1F" w:rsidRPr="00C656C6" w:rsidRDefault="00CF6E1F" w:rsidP="002545C8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F6E1F" w:rsidRPr="00C656C6" w:rsidRDefault="00CF6E1F" w:rsidP="002545C8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 w:rsidRPr="00C656C6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2651" w:type="dxa"/>
          </w:tcPr>
          <w:p w:rsidR="00CF6E1F" w:rsidRPr="00C656C6" w:rsidRDefault="00CF6E1F" w:rsidP="00FE02DB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</w:tbl>
    <w:p w:rsidR="00CF6E1F" w:rsidRDefault="0021497B" w:rsidP="00CF6E1F">
      <w:pPr>
        <w:spacing w:after="0" w:line="240" w:lineRule="auto"/>
        <w:jc w:val="both"/>
      </w:pPr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</w:p>
    <w:sectPr w:rsidR="00CF6E1F" w:rsidSect="00CF6E1F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AE4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668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6E1F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Карпенко Н.И.</dc:creator>
  <cp:keywords/>
  <dc:description/>
  <cp:lastModifiedBy>Администратор</cp:lastModifiedBy>
  <cp:revision>2</cp:revision>
  <dcterms:created xsi:type="dcterms:W3CDTF">2015-03-20T13:03:00Z</dcterms:created>
  <dcterms:modified xsi:type="dcterms:W3CDTF">2015-03-20T13:03:00Z</dcterms:modified>
</cp:coreProperties>
</file>